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D1B4" w14:textId="77777777" w:rsidR="0047275C" w:rsidRDefault="00D41B0E" w:rsidP="0047275C">
      <w:pPr>
        <w:spacing w:after="0"/>
        <w:jc w:val="right"/>
        <w:rPr>
          <w:rFonts w:ascii="Arial Black" w:hAnsi="Arial Black"/>
          <w:color w:val="0070C0"/>
          <w:sz w:val="32"/>
          <w:szCs w:val="32"/>
        </w:rPr>
      </w:pPr>
      <w:r>
        <w:rPr>
          <w:noProof/>
        </w:rPr>
        <w:drawing>
          <wp:anchor distT="0" distB="0" distL="114300" distR="114300" simplePos="0" relativeHeight="251658240" behindDoc="1" locked="0" layoutInCell="1" allowOverlap="1" wp14:anchorId="25AD75B8" wp14:editId="449B3767">
            <wp:simplePos x="0" y="0"/>
            <wp:positionH relativeFrom="margin">
              <wp:align>left</wp:align>
            </wp:positionH>
            <wp:positionV relativeFrom="paragraph">
              <wp:posOffset>7759</wp:posOffset>
            </wp:positionV>
            <wp:extent cx="2150145" cy="75438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7141" cy="75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9CB">
        <w:rPr>
          <w:rFonts w:ascii="Arial Black" w:hAnsi="Arial Black"/>
          <w:color w:val="0070C0"/>
          <w:sz w:val="32"/>
          <w:szCs w:val="32"/>
        </w:rPr>
        <w:t>H</w:t>
      </w:r>
      <w:r w:rsidR="00AC2268" w:rsidRPr="00D41B0E">
        <w:rPr>
          <w:rFonts w:ascii="Arial Black" w:hAnsi="Arial Black"/>
          <w:color w:val="0070C0"/>
          <w:sz w:val="32"/>
          <w:szCs w:val="32"/>
        </w:rPr>
        <w:t xml:space="preserve">ORIZON REGIONAL </w:t>
      </w:r>
    </w:p>
    <w:p w14:paraId="13039AE2" w14:textId="1C013736" w:rsidR="0047275C" w:rsidRDefault="00AC2268" w:rsidP="008A3C60">
      <w:pPr>
        <w:jc w:val="right"/>
        <w:rPr>
          <w:rFonts w:ascii="Arial Black" w:hAnsi="Arial Black"/>
          <w:color w:val="0070C0"/>
          <w:sz w:val="32"/>
          <w:szCs w:val="32"/>
        </w:rPr>
      </w:pPr>
      <w:r w:rsidRPr="00D41B0E">
        <w:rPr>
          <w:rFonts w:ascii="Arial Black" w:hAnsi="Arial Black"/>
          <w:color w:val="0070C0"/>
          <w:sz w:val="32"/>
          <w:szCs w:val="32"/>
        </w:rPr>
        <w:t>MUNICIPAL UTILITY DISTRICT</w:t>
      </w:r>
    </w:p>
    <w:p w14:paraId="359F5398" w14:textId="495312C3" w:rsidR="00D41B0E" w:rsidRPr="0047275C" w:rsidRDefault="00D41B0E" w:rsidP="0047275C">
      <w:pPr>
        <w:spacing w:after="0"/>
        <w:jc w:val="right"/>
        <w:rPr>
          <w:rFonts w:ascii="Arial Black" w:hAnsi="Arial Black"/>
          <w:color w:val="0070C0"/>
          <w:sz w:val="32"/>
          <w:szCs w:val="32"/>
        </w:rPr>
      </w:pPr>
      <w:r w:rsidRPr="00856C2D">
        <w:rPr>
          <w:rFonts w:ascii="Arial Black" w:hAnsi="Arial Black"/>
          <w:color w:val="2F5496" w:themeColor="accent1" w:themeShade="BF"/>
          <w:sz w:val="32"/>
          <w:szCs w:val="32"/>
        </w:rPr>
        <w:t>20</w:t>
      </w:r>
      <w:r w:rsidR="00876A2C">
        <w:rPr>
          <w:rFonts w:ascii="Arial Black" w:hAnsi="Arial Black"/>
          <w:color w:val="2F5496" w:themeColor="accent1" w:themeShade="BF"/>
          <w:sz w:val="32"/>
          <w:szCs w:val="32"/>
        </w:rPr>
        <w:t>2</w:t>
      </w:r>
      <w:r w:rsidRPr="00856C2D">
        <w:rPr>
          <w:rFonts w:ascii="Arial Black" w:hAnsi="Arial Black"/>
          <w:color w:val="2F5496" w:themeColor="accent1" w:themeShade="BF"/>
          <w:sz w:val="32"/>
          <w:szCs w:val="32"/>
        </w:rPr>
        <w:t>1 BOND AUTHORIZATION</w:t>
      </w:r>
      <w:r w:rsidR="0047275C">
        <w:rPr>
          <w:rFonts w:ascii="Arial Black" w:hAnsi="Arial Black"/>
          <w:color w:val="2F5496" w:themeColor="accent1" w:themeShade="BF"/>
          <w:sz w:val="32"/>
          <w:szCs w:val="32"/>
        </w:rPr>
        <w:t xml:space="preserve"> </w:t>
      </w:r>
      <w:r w:rsidR="00876A2C">
        <w:rPr>
          <w:rFonts w:ascii="Arial Black" w:hAnsi="Arial Black"/>
          <w:color w:val="2F5496" w:themeColor="accent1" w:themeShade="BF"/>
          <w:sz w:val="32"/>
          <w:szCs w:val="32"/>
        </w:rPr>
        <w:t>PROPOSAL</w:t>
      </w:r>
    </w:p>
    <w:p w14:paraId="657B4575" w14:textId="4246ECEF" w:rsidR="00BD5855" w:rsidRPr="008A3C60" w:rsidRDefault="008A3C60" w:rsidP="0040774C">
      <w:pPr>
        <w:jc w:val="both"/>
        <w:rPr>
          <w:b/>
          <w:bCs/>
          <w:color w:val="0070C0"/>
          <w:sz w:val="16"/>
          <w:szCs w:val="16"/>
        </w:rPr>
      </w:pPr>
      <w:r>
        <w:rPr>
          <w:b/>
          <w:bCs/>
          <w:noProof/>
          <w:color w:val="0070C0"/>
          <w:sz w:val="16"/>
          <w:szCs w:val="16"/>
        </w:rPr>
        <mc:AlternateContent>
          <mc:Choice Requires="wps">
            <w:drawing>
              <wp:anchor distT="0" distB="0" distL="114300" distR="114300" simplePos="0" relativeHeight="251670528" behindDoc="0" locked="0" layoutInCell="1" allowOverlap="1" wp14:anchorId="35FC561B" wp14:editId="6D1AAD44">
                <wp:simplePos x="0" y="0"/>
                <wp:positionH relativeFrom="column">
                  <wp:posOffset>-7620</wp:posOffset>
                </wp:positionH>
                <wp:positionV relativeFrom="paragraph">
                  <wp:posOffset>37465</wp:posOffset>
                </wp:positionV>
                <wp:extent cx="6416040" cy="22860"/>
                <wp:effectExtent l="19050" t="19050" r="22860" b="34290"/>
                <wp:wrapNone/>
                <wp:docPr id="7" name="Straight Connector 7"/>
                <wp:cNvGraphicFramePr/>
                <a:graphic xmlns:a="http://schemas.openxmlformats.org/drawingml/2006/main">
                  <a:graphicData uri="http://schemas.microsoft.com/office/word/2010/wordprocessingShape">
                    <wps:wsp>
                      <wps:cNvCnPr/>
                      <wps:spPr>
                        <a:xfrm flipV="1">
                          <a:off x="0" y="0"/>
                          <a:ext cx="6416040" cy="2286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497D6"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pt,2.95pt" to="50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" strokecolor="#0070c0" strokeweight="3pt">
                <v:stroke joinstyle="miter"/>
              </v:line>
            </w:pict>
          </mc:Fallback>
        </mc:AlternateContent>
      </w:r>
      <w:r w:rsidR="00BD5855" w:rsidRPr="008A3C60">
        <w:rPr>
          <w:b/>
          <w:bCs/>
          <w:color w:val="0070C0"/>
          <w:sz w:val="16"/>
          <w:szCs w:val="16"/>
        </w:rPr>
        <w:t>_______________________________________________________________________________</w:t>
      </w:r>
      <w:r>
        <w:rPr>
          <w:b/>
          <w:bCs/>
          <w:color w:val="0070C0"/>
          <w:sz w:val="16"/>
          <w:szCs w:val="16"/>
        </w:rPr>
        <w:softHyphen/>
      </w:r>
      <w:r>
        <w:rPr>
          <w:b/>
          <w:bCs/>
          <w:color w:val="0070C0"/>
          <w:sz w:val="16"/>
          <w:szCs w:val="16"/>
        </w:rPr>
        <w:softHyphen/>
      </w:r>
      <w:r>
        <w:rPr>
          <w:b/>
          <w:bCs/>
          <w:color w:val="0070C0"/>
          <w:sz w:val="16"/>
          <w:szCs w:val="16"/>
        </w:rPr>
        <w:softHyphen/>
      </w:r>
      <w:r>
        <w:rPr>
          <w:b/>
          <w:bCs/>
          <w:color w:val="0070C0"/>
          <w:sz w:val="16"/>
          <w:szCs w:val="16"/>
        </w:rPr>
        <w:softHyphen/>
      </w:r>
      <w:r>
        <w:rPr>
          <w:b/>
          <w:bCs/>
          <w:color w:val="0070C0"/>
          <w:sz w:val="16"/>
          <w:szCs w:val="16"/>
        </w:rPr>
        <w:softHyphen/>
        <w:t>__________________________________________</w:t>
      </w:r>
      <w:r w:rsidR="00BD5855" w:rsidRPr="008A3C60">
        <w:rPr>
          <w:b/>
          <w:bCs/>
          <w:color w:val="0070C0"/>
          <w:sz w:val="16"/>
          <w:szCs w:val="16"/>
        </w:rPr>
        <w:t>_____</w:t>
      </w:r>
    </w:p>
    <w:p w14:paraId="02550F96" w14:textId="05AD53FA" w:rsidR="00C77027" w:rsidRDefault="00AC2268" w:rsidP="0040774C">
      <w:pPr>
        <w:jc w:val="both"/>
        <w:rPr>
          <w:sz w:val="24"/>
          <w:szCs w:val="24"/>
        </w:rPr>
      </w:pPr>
      <w:r w:rsidRPr="00C77027">
        <w:rPr>
          <w:sz w:val="24"/>
          <w:szCs w:val="24"/>
        </w:rPr>
        <w:t xml:space="preserve">Horizon Regional Municipal Utility District (HRMUD) is the water and sewer provider to Horizon City and the surrounding </w:t>
      </w:r>
      <w:r w:rsidR="00AC79CB">
        <w:rPr>
          <w:sz w:val="24"/>
          <w:szCs w:val="24"/>
        </w:rPr>
        <w:t xml:space="preserve">El Paso </w:t>
      </w:r>
      <w:r w:rsidRPr="00C77027">
        <w:rPr>
          <w:sz w:val="24"/>
          <w:szCs w:val="24"/>
        </w:rPr>
        <w:t xml:space="preserve">County area. </w:t>
      </w:r>
      <w:r w:rsidR="00C77027" w:rsidRPr="00C77027">
        <w:rPr>
          <w:sz w:val="24"/>
          <w:szCs w:val="24"/>
        </w:rPr>
        <w:t xml:space="preserve">HRMUD was created in 1961 and water and wastewater infrastructure began construction in the 1960s and 1970s. Over the years, some of this infrastructure has begun to exceed its life expectancy and needs replacement.   </w:t>
      </w:r>
    </w:p>
    <w:p w14:paraId="7C97058C" w14:textId="0FAC8B24" w:rsidR="00C77027" w:rsidRDefault="00AC2268" w:rsidP="00AC79CB">
      <w:pPr>
        <w:jc w:val="both"/>
        <w:rPr>
          <w:sz w:val="24"/>
          <w:szCs w:val="24"/>
        </w:rPr>
      </w:pPr>
      <w:r w:rsidRPr="00C77027">
        <w:rPr>
          <w:sz w:val="24"/>
          <w:szCs w:val="24"/>
        </w:rPr>
        <w:t xml:space="preserve">HRMUD pumps water from wells and treats the water with its own Reverse Osmosis </w:t>
      </w:r>
      <w:r w:rsidR="00C77027">
        <w:rPr>
          <w:sz w:val="24"/>
          <w:szCs w:val="24"/>
        </w:rPr>
        <w:t xml:space="preserve">(RO) </w:t>
      </w:r>
      <w:r w:rsidRPr="00C77027">
        <w:rPr>
          <w:sz w:val="24"/>
          <w:szCs w:val="24"/>
        </w:rPr>
        <w:t xml:space="preserve">Plant to provide drinking water to its customers. </w:t>
      </w:r>
      <w:r w:rsidR="00AC79CB">
        <w:rPr>
          <w:sz w:val="24"/>
          <w:szCs w:val="24"/>
        </w:rPr>
        <w:t>Some</w:t>
      </w:r>
      <w:r w:rsidR="00C77027">
        <w:rPr>
          <w:sz w:val="24"/>
          <w:szCs w:val="24"/>
        </w:rPr>
        <w:t xml:space="preserve"> of the water wells have become more saline over time. This means that HRMUD </w:t>
      </w:r>
      <w:r w:rsidR="00853E0C">
        <w:rPr>
          <w:sz w:val="24"/>
          <w:szCs w:val="24"/>
        </w:rPr>
        <w:t>needs</w:t>
      </w:r>
      <w:r w:rsidR="00C77027">
        <w:rPr>
          <w:sz w:val="24"/>
          <w:szCs w:val="24"/>
        </w:rPr>
        <w:t xml:space="preserve"> to upgrade its existing RO treatment plant to treat the saltier water. </w:t>
      </w:r>
      <w:r w:rsidR="00AC79CB">
        <w:rPr>
          <w:sz w:val="24"/>
          <w:szCs w:val="24"/>
        </w:rPr>
        <w:t>To</w:t>
      </w:r>
      <w:r w:rsidR="00C77027">
        <w:rPr>
          <w:sz w:val="24"/>
          <w:szCs w:val="24"/>
        </w:rPr>
        <w:t xml:space="preserve"> ensure that there is reliable back-up for the existing wells, HRMUD need</w:t>
      </w:r>
      <w:r w:rsidR="00853E0C">
        <w:rPr>
          <w:sz w:val="24"/>
          <w:szCs w:val="24"/>
        </w:rPr>
        <w:t>s</w:t>
      </w:r>
      <w:r w:rsidR="00C77027">
        <w:rPr>
          <w:sz w:val="24"/>
          <w:szCs w:val="24"/>
        </w:rPr>
        <w:t xml:space="preserve"> to drill additional wells and build a line to </w:t>
      </w:r>
      <w:r w:rsidR="00853E0C">
        <w:rPr>
          <w:sz w:val="24"/>
          <w:szCs w:val="24"/>
        </w:rPr>
        <w:t xml:space="preserve">pump </w:t>
      </w:r>
      <w:r w:rsidR="00C77027">
        <w:rPr>
          <w:sz w:val="24"/>
          <w:szCs w:val="24"/>
        </w:rPr>
        <w:t xml:space="preserve">the new well field </w:t>
      </w:r>
      <w:r w:rsidR="00AC79CB">
        <w:rPr>
          <w:sz w:val="24"/>
          <w:szCs w:val="24"/>
        </w:rPr>
        <w:t xml:space="preserve">water </w:t>
      </w:r>
      <w:r w:rsidR="00C77027">
        <w:rPr>
          <w:sz w:val="24"/>
          <w:szCs w:val="24"/>
        </w:rPr>
        <w:t xml:space="preserve">to the RO plant. </w:t>
      </w:r>
    </w:p>
    <w:p w14:paraId="2AC63F45" w14:textId="69C312CC" w:rsidR="00C77027" w:rsidRDefault="00C77027" w:rsidP="00AC79CB">
      <w:pPr>
        <w:jc w:val="both"/>
        <w:rPr>
          <w:sz w:val="24"/>
          <w:szCs w:val="24"/>
        </w:rPr>
      </w:pPr>
      <w:r>
        <w:rPr>
          <w:sz w:val="24"/>
          <w:szCs w:val="24"/>
        </w:rPr>
        <w:t xml:space="preserve">Beyond plant upgrades, there are </w:t>
      </w:r>
      <w:r w:rsidR="00853E0C">
        <w:rPr>
          <w:sz w:val="24"/>
          <w:szCs w:val="24"/>
        </w:rPr>
        <w:t>several</w:t>
      </w:r>
      <w:r>
        <w:rPr>
          <w:sz w:val="24"/>
          <w:szCs w:val="24"/>
        </w:rPr>
        <w:t xml:space="preserve"> waterlines and tanks that need replacing or upgrading </w:t>
      </w:r>
      <w:r w:rsidR="00AC79CB">
        <w:rPr>
          <w:sz w:val="24"/>
          <w:szCs w:val="24"/>
        </w:rPr>
        <w:t>to</w:t>
      </w:r>
      <w:r>
        <w:rPr>
          <w:sz w:val="24"/>
          <w:szCs w:val="24"/>
        </w:rPr>
        <w:t xml:space="preserve"> ensure that customer service remains reliable. </w:t>
      </w:r>
      <w:r w:rsidR="00853E0C">
        <w:rPr>
          <w:sz w:val="24"/>
          <w:szCs w:val="24"/>
        </w:rPr>
        <w:t>HRMUD is working cooperatively with both the County of El Paso and the Town of Horizon to replace</w:t>
      </w:r>
      <w:r w:rsidR="00AC79CB">
        <w:rPr>
          <w:sz w:val="24"/>
          <w:szCs w:val="24"/>
        </w:rPr>
        <w:t xml:space="preserve"> both</w:t>
      </w:r>
      <w:r w:rsidR="00853E0C">
        <w:rPr>
          <w:sz w:val="24"/>
          <w:szCs w:val="24"/>
        </w:rPr>
        <w:t xml:space="preserve"> water and wastewater lines during the reconstruction of existing roadways whenever possible. </w:t>
      </w:r>
    </w:p>
    <w:p w14:paraId="6B600FA6" w14:textId="7CD6E012" w:rsidR="00AC2268" w:rsidRDefault="00C77027" w:rsidP="00AC79CB">
      <w:pPr>
        <w:jc w:val="both"/>
        <w:rPr>
          <w:sz w:val="24"/>
          <w:szCs w:val="24"/>
        </w:rPr>
      </w:pPr>
      <w:r w:rsidRPr="00C77027">
        <w:rPr>
          <w:sz w:val="24"/>
          <w:szCs w:val="24"/>
        </w:rPr>
        <w:t>HRMUD also collects wastewater from its customers and treats it at its existing wastewater plant near Horizon Boulevard and sends the treated effluent to a few different locations for beneficial reuse.</w:t>
      </w:r>
      <w:r w:rsidR="00853E0C">
        <w:rPr>
          <w:sz w:val="24"/>
          <w:szCs w:val="24"/>
        </w:rPr>
        <w:t xml:space="preserve">  Expansion of this plant as well as replacement of existing lift stations and older wastewater lines are necessary in the next few years. </w:t>
      </w:r>
    </w:p>
    <w:p w14:paraId="5F416E02" w14:textId="06F70461" w:rsidR="004A5396" w:rsidRDefault="00876A2C" w:rsidP="00BD5855">
      <w:pPr>
        <w:spacing w:after="0"/>
        <w:jc w:val="both"/>
        <w:rPr>
          <w:b/>
          <w:bCs/>
          <w:color w:val="2F5496" w:themeColor="accent1" w:themeShade="BF"/>
          <w:sz w:val="24"/>
          <w:szCs w:val="24"/>
        </w:rPr>
      </w:pPr>
      <w:r w:rsidRPr="0040774C">
        <w:rPr>
          <w:b/>
          <w:bCs/>
          <w:color w:val="2F5496" w:themeColor="accent1" w:themeShade="BF"/>
          <w:sz w:val="24"/>
          <w:szCs w:val="24"/>
        </w:rPr>
        <w:t xml:space="preserve">The projects and improvements described </w:t>
      </w:r>
      <w:r w:rsidR="001E4ABD">
        <w:rPr>
          <w:b/>
          <w:bCs/>
          <w:color w:val="2F5496" w:themeColor="accent1" w:themeShade="BF"/>
          <w:sz w:val="24"/>
          <w:szCs w:val="24"/>
        </w:rPr>
        <w:t>below</w:t>
      </w:r>
      <w:r w:rsidRPr="0040774C">
        <w:rPr>
          <w:b/>
          <w:bCs/>
          <w:color w:val="2F5496" w:themeColor="accent1" w:themeShade="BF"/>
          <w:sz w:val="24"/>
          <w:szCs w:val="24"/>
        </w:rPr>
        <w:t xml:space="preserve"> will be ongoing within the next eight to ten years.</w:t>
      </w:r>
    </w:p>
    <w:p w14:paraId="19E03000" w14:textId="63269030" w:rsidR="00853E0C" w:rsidRPr="00AC79CB" w:rsidRDefault="000D53CF" w:rsidP="0040774C">
      <w:pPr>
        <w:spacing w:before="240"/>
        <w:ind w:left="1440" w:hanging="450"/>
        <w:rPr>
          <w:b/>
          <w:bCs/>
          <w:color w:val="0070C0"/>
          <w:sz w:val="28"/>
          <w:szCs w:val="28"/>
        </w:rPr>
      </w:pPr>
      <w:r w:rsidRPr="008A3C60">
        <w:rPr>
          <w:b/>
          <w:bCs/>
          <w:noProof/>
          <w:color w:val="2F5496" w:themeColor="accent1" w:themeShade="BF"/>
          <w:sz w:val="16"/>
          <w:szCs w:val="16"/>
        </w:rPr>
        <mc:AlternateContent>
          <mc:Choice Requires="wps">
            <w:drawing>
              <wp:anchor distT="45720" distB="45720" distL="114300" distR="114300" simplePos="0" relativeHeight="251665408" behindDoc="1" locked="0" layoutInCell="1" allowOverlap="1" wp14:anchorId="6CC181EA" wp14:editId="54F438BD">
                <wp:simplePos x="0" y="0"/>
                <wp:positionH relativeFrom="margin">
                  <wp:align>right</wp:align>
                </wp:positionH>
                <wp:positionV relativeFrom="paragraph">
                  <wp:posOffset>76835</wp:posOffset>
                </wp:positionV>
                <wp:extent cx="6328410" cy="3379470"/>
                <wp:effectExtent l="19050" t="19050" r="152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379470"/>
                        </a:xfrm>
                        <a:prstGeom prst="rect">
                          <a:avLst/>
                        </a:prstGeom>
                        <a:solidFill>
                          <a:srgbClr val="FFFF99"/>
                        </a:solidFill>
                        <a:ln w="38100">
                          <a:solidFill>
                            <a:srgbClr val="0070C0"/>
                          </a:solidFill>
                          <a:miter lim="800000"/>
                          <a:headEnd/>
                          <a:tailEnd/>
                        </a:ln>
                      </wps:spPr>
                      <wps:txbx>
                        <w:txbxContent>
                          <w:p w14:paraId="2274063B" w14:textId="3BFDC492" w:rsidR="0040774C" w:rsidRDefault="00407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181EA" id="_x0000_t202" coordsize="21600,21600" o:spt="202" path="m,l,21600r21600,l21600,xe">
                <v:stroke joinstyle="miter"/>
                <v:path gradientshapeok="t" o:connecttype="rect"/>
              </v:shapetype>
              <v:shape id="Text Box 2" o:spid="_x0000_s1026" type="#_x0000_t202" style="position:absolute;left:0;text-align:left;margin-left:447.1pt;margin-top:6.05pt;width:498.3pt;height:266.1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" fillcolor="#ff9" strokecolor="#0070c0" strokeweight="3pt">
                <v:textbox>
                  <w:txbxContent>
                    <w:p w14:paraId="2274063B" w14:textId="3BFDC492" w:rsidR="0040774C" w:rsidRDefault="0040774C"/>
                  </w:txbxContent>
                </v:textbox>
                <w10:wrap anchorx="margin"/>
              </v:shape>
            </w:pict>
          </mc:Fallback>
        </mc:AlternateContent>
      </w:r>
      <w:r w:rsidR="00876A2C">
        <w:rPr>
          <w:b/>
          <w:bCs/>
          <w:color w:val="0070C0"/>
          <w:sz w:val="28"/>
          <w:szCs w:val="28"/>
        </w:rPr>
        <w:t>Summary</w:t>
      </w:r>
      <w:r w:rsidR="00853E0C" w:rsidRPr="00AC79CB">
        <w:rPr>
          <w:b/>
          <w:bCs/>
          <w:color w:val="0070C0"/>
          <w:sz w:val="28"/>
          <w:szCs w:val="28"/>
        </w:rPr>
        <w:t xml:space="preserve"> of projects included:</w:t>
      </w:r>
    </w:p>
    <w:p w14:paraId="55C0D887" w14:textId="37BFC325" w:rsidR="00853E0C" w:rsidRPr="00AC79CB" w:rsidRDefault="00853E0C" w:rsidP="00BD5855">
      <w:pPr>
        <w:spacing w:after="0" w:line="276" w:lineRule="auto"/>
        <w:ind w:left="1440" w:hanging="450"/>
        <w:rPr>
          <w:sz w:val="28"/>
          <w:szCs w:val="28"/>
        </w:rPr>
      </w:pPr>
      <w:r w:rsidRPr="00AC79CB">
        <w:rPr>
          <w:sz w:val="28"/>
          <w:szCs w:val="28"/>
        </w:rPr>
        <w:tab/>
        <w:t xml:space="preserve">Water supply wells, </w:t>
      </w:r>
      <w:proofErr w:type="gramStart"/>
      <w:r w:rsidRPr="00AC79CB">
        <w:rPr>
          <w:sz w:val="28"/>
          <w:szCs w:val="28"/>
        </w:rPr>
        <w:t>lines</w:t>
      </w:r>
      <w:proofErr w:type="gramEnd"/>
      <w:r w:rsidRPr="00AC79CB">
        <w:rPr>
          <w:sz w:val="28"/>
          <w:szCs w:val="28"/>
        </w:rPr>
        <w:t xml:space="preserve"> and generators</w:t>
      </w:r>
      <w:r w:rsidRPr="00AC79CB">
        <w:rPr>
          <w:sz w:val="28"/>
          <w:szCs w:val="28"/>
        </w:rPr>
        <w:tab/>
      </w:r>
      <w:r w:rsidRPr="00AC79CB">
        <w:rPr>
          <w:sz w:val="28"/>
          <w:szCs w:val="28"/>
        </w:rPr>
        <w:tab/>
      </w:r>
      <w:r w:rsidRPr="00AC79CB">
        <w:rPr>
          <w:sz w:val="28"/>
          <w:szCs w:val="28"/>
        </w:rPr>
        <w:tab/>
        <w:t>$</w:t>
      </w:r>
      <w:r w:rsidR="00D41B0E" w:rsidRPr="00AC79CB">
        <w:rPr>
          <w:sz w:val="28"/>
          <w:szCs w:val="28"/>
        </w:rPr>
        <w:t xml:space="preserve">  </w:t>
      </w:r>
      <w:r w:rsidRPr="00AC79CB">
        <w:rPr>
          <w:sz w:val="28"/>
          <w:szCs w:val="28"/>
        </w:rPr>
        <w:t>41.</w:t>
      </w:r>
      <w:r w:rsidR="003463CB" w:rsidRPr="00AC79CB">
        <w:rPr>
          <w:sz w:val="28"/>
          <w:szCs w:val="28"/>
        </w:rPr>
        <w:t>6</w:t>
      </w:r>
      <w:r w:rsidRPr="00AC79CB">
        <w:rPr>
          <w:sz w:val="28"/>
          <w:szCs w:val="28"/>
        </w:rPr>
        <w:t xml:space="preserve"> M</w:t>
      </w:r>
    </w:p>
    <w:p w14:paraId="63EB7C33" w14:textId="0ACC0BEF" w:rsidR="00853E0C" w:rsidRPr="00AC79CB" w:rsidRDefault="00853E0C" w:rsidP="00BD5855">
      <w:pPr>
        <w:spacing w:after="0" w:line="276" w:lineRule="auto"/>
        <w:ind w:left="1440" w:hanging="450"/>
        <w:rPr>
          <w:sz w:val="28"/>
          <w:szCs w:val="28"/>
        </w:rPr>
      </w:pPr>
      <w:r w:rsidRPr="00AC79CB">
        <w:rPr>
          <w:sz w:val="28"/>
          <w:szCs w:val="28"/>
        </w:rPr>
        <w:tab/>
        <w:t>RO Plant U</w:t>
      </w:r>
      <w:r w:rsidR="003463CB" w:rsidRPr="00AC79CB">
        <w:rPr>
          <w:sz w:val="28"/>
          <w:szCs w:val="28"/>
        </w:rPr>
        <w:t>p</w:t>
      </w:r>
      <w:r w:rsidRPr="00AC79CB">
        <w:rPr>
          <w:sz w:val="28"/>
          <w:szCs w:val="28"/>
        </w:rPr>
        <w:t>grade</w:t>
      </w:r>
      <w:r w:rsidRPr="00AC79CB">
        <w:rPr>
          <w:sz w:val="28"/>
          <w:szCs w:val="28"/>
        </w:rPr>
        <w:tab/>
      </w:r>
      <w:r w:rsidRPr="00AC79CB">
        <w:rPr>
          <w:sz w:val="28"/>
          <w:szCs w:val="28"/>
        </w:rPr>
        <w:tab/>
      </w:r>
      <w:r w:rsidRPr="00AC79CB">
        <w:rPr>
          <w:sz w:val="28"/>
          <w:szCs w:val="28"/>
        </w:rPr>
        <w:tab/>
      </w:r>
      <w:r w:rsidRPr="00AC79CB">
        <w:rPr>
          <w:sz w:val="28"/>
          <w:szCs w:val="28"/>
        </w:rPr>
        <w:tab/>
      </w:r>
      <w:r w:rsidRPr="00AC79CB">
        <w:rPr>
          <w:sz w:val="28"/>
          <w:szCs w:val="28"/>
        </w:rPr>
        <w:tab/>
      </w:r>
      <w:r w:rsidRPr="00AC79CB">
        <w:rPr>
          <w:sz w:val="28"/>
          <w:szCs w:val="28"/>
        </w:rPr>
        <w:tab/>
      </w:r>
      <w:r w:rsidR="00AC79CB">
        <w:rPr>
          <w:sz w:val="28"/>
          <w:szCs w:val="28"/>
        </w:rPr>
        <w:tab/>
      </w:r>
      <w:r w:rsidRPr="00AC79CB">
        <w:rPr>
          <w:sz w:val="28"/>
          <w:szCs w:val="28"/>
        </w:rPr>
        <w:t>$</w:t>
      </w:r>
      <w:r w:rsidR="00D41B0E" w:rsidRPr="00AC79CB">
        <w:rPr>
          <w:sz w:val="28"/>
          <w:szCs w:val="28"/>
        </w:rPr>
        <w:t xml:space="preserve">  </w:t>
      </w:r>
      <w:r w:rsidRPr="00AC79CB">
        <w:rPr>
          <w:sz w:val="28"/>
          <w:szCs w:val="28"/>
        </w:rPr>
        <w:t>16.5 M</w:t>
      </w:r>
    </w:p>
    <w:p w14:paraId="04233744" w14:textId="64A5F324" w:rsidR="00853E0C" w:rsidRPr="00AC79CB" w:rsidRDefault="00853E0C" w:rsidP="00BD5855">
      <w:pPr>
        <w:spacing w:after="0" w:line="276" w:lineRule="auto"/>
        <w:ind w:left="1440" w:hanging="450"/>
        <w:rPr>
          <w:sz w:val="28"/>
          <w:szCs w:val="28"/>
        </w:rPr>
      </w:pPr>
      <w:r w:rsidRPr="00AC79CB">
        <w:rPr>
          <w:sz w:val="28"/>
          <w:szCs w:val="28"/>
        </w:rPr>
        <w:tab/>
        <w:t>Water Distribution line replacements and upgrades</w:t>
      </w:r>
      <w:r w:rsidRPr="00AC79CB">
        <w:rPr>
          <w:sz w:val="28"/>
          <w:szCs w:val="28"/>
        </w:rPr>
        <w:tab/>
        <w:t>$</w:t>
      </w:r>
      <w:r w:rsidR="00D41B0E" w:rsidRPr="00AC79CB">
        <w:rPr>
          <w:sz w:val="28"/>
          <w:szCs w:val="28"/>
        </w:rPr>
        <w:t xml:space="preserve">  </w:t>
      </w:r>
      <w:r w:rsidRPr="00AC79CB">
        <w:rPr>
          <w:sz w:val="28"/>
          <w:szCs w:val="28"/>
        </w:rPr>
        <w:t>28.8</w:t>
      </w:r>
      <w:r w:rsidR="003463CB" w:rsidRPr="00AC79CB">
        <w:rPr>
          <w:sz w:val="28"/>
          <w:szCs w:val="28"/>
        </w:rPr>
        <w:t xml:space="preserve"> </w:t>
      </w:r>
      <w:r w:rsidRPr="00AC79CB">
        <w:rPr>
          <w:sz w:val="28"/>
          <w:szCs w:val="28"/>
        </w:rPr>
        <w:t>M</w:t>
      </w:r>
    </w:p>
    <w:p w14:paraId="26524483" w14:textId="016AAC3B" w:rsidR="00853E0C" w:rsidRPr="00AC79CB" w:rsidRDefault="00853E0C" w:rsidP="008A3C60">
      <w:pPr>
        <w:spacing w:line="276" w:lineRule="auto"/>
        <w:ind w:left="1440" w:hanging="450"/>
        <w:rPr>
          <w:sz w:val="28"/>
          <w:szCs w:val="28"/>
          <w:u w:val="single"/>
        </w:rPr>
      </w:pPr>
      <w:r w:rsidRPr="00AC79CB">
        <w:rPr>
          <w:sz w:val="28"/>
          <w:szCs w:val="28"/>
        </w:rPr>
        <w:tab/>
        <w:t xml:space="preserve">Storage and pump station </w:t>
      </w:r>
      <w:r w:rsidR="003463CB" w:rsidRPr="00AC79CB">
        <w:rPr>
          <w:sz w:val="28"/>
          <w:szCs w:val="28"/>
        </w:rPr>
        <w:t>upgrades</w:t>
      </w:r>
      <w:r w:rsidR="003463CB" w:rsidRPr="00AC79CB">
        <w:rPr>
          <w:sz w:val="28"/>
          <w:szCs w:val="28"/>
        </w:rPr>
        <w:tab/>
      </w:r>
      <w:r w:rsidR="003463CB" w:rsidRPr="00AC79CB">
        <w:rPr>
          <w:sz w:val="28"/>
          <w:szCs w:val="28"/>
        </w:rPr>
        <w:tab/>
      </w:r>
      <w:r w:rsidR="003463CB" w:rsidRPr="00AC79CB">
        <w:rPr>
          <w:sz w:val="28"/>
          <w:szCs w:val="28"/>
        </w:rPr>
        <w:tab/>
      </w:r>
      <w:r w:rsidR="003463CB" w:rsidRPr="00AC79CB">
        <w:rPr>
          <w:sz w:val="28"/>
          <w:szCs w:val="28"/>
        </w:rPr>
        <w:tab/>
      </w:r>
      <w:r w:rsidR="003463CB" w:rsidRPr="00AC79CB">
        <w:rPr>
          <w:sz w:val="28"/>
          <w:szCs w:val="28"/>
          <w:u w:val="single"/>
        </w:rPr>
        <w:t>$</w:t>
      </w:r>
      <w:r w:rsidR="00D41B0E" w:rsidRPr="00AC79CB">
        <w:rPr>
          <w:sz w:val="28"/>
          <w:szCs w:val="28"/>
          <w:u w:val="single"/>
        </w:rPr>
        <w:t xml:space="preserve">  </w:t>
      </w:r>
      <w:r w:rsidR="003463CB" w:rsidRPr="00AC79CB">
        <w:rPr>
          <w:sz w:val="28"/>
          <w:szCs w:val="28"/>
          <w:u w:val="single"/>
        </w:rPr>
        <w:t>11.0 M</w:t>
      </w:r>
    </w:p>
    <w:p w14:paraId="33D54D52" w14:textId="32112B79" w:rsidR="003463CB" w:rsidRPr="00AC79CB" w:rsidRDefault="003463CB" w:rsidP="00BD5855">
      <w:pPr>
        <w:spacing w:line="276" w:lineRule="auto"/>
        <w:ind w:left="1440" w:hanging="450"/>
        <w:rPr>
          <w:b/>
          <w:bCs/>
          <w:i/>
          <w:iCs/>
          <w:color w:val="0070C0"/>
          <w:sz w:val="28"/>
          <w:szCs w:val="28"/>
        </w:rPr>
      </w:pPr>
      <w:r w:rsidRPr="00AC79CB">
        <w:rPr>
          <w:sz w:val="28"/>
          <w:szCs w:val="28"/>
        </w:rPr>
        <w:tab/>
      </w:r>
      <w:r w:rsidRPr="00AC79CB">
        <w:rPr>
          <w:sz w:val="28"/>
          <w:szCs w:val="28"/>
        </w:rPr>
        <w:tab/>
      </w:r>
      <w:r w:rsidRPr="00AC79CB">
        <w:rPr>
          <w:b/>
          <w:bCs/>
          <w:i/>
          <w:iCs/>
          <w:color w:val="0070C0"/>
          <w:sz w:val="28"/>
          <w:szCs w:val="28"/>
        </w:rPr>
        <w:t>WATER SUBTOTAL</w:t>
      </w:r>
      <w:r w:rsidRPr="00AC79CB">
        <w:rPr>
          <w:b/>
          <w:bCs/>
          <w:i/>
          <w:iCs/>
          <w:color w:val="0070C0"/>
          <w:sz w:val="28"/>
          <w:szCs w:val="28"/>
        </w:rPr>
        <w:tab/>
      </w:r>
      <w:r w:rsidRPr="00AC79CB">
        <w:rPr>
          <w:b/>
          <w:bCs/>
          <w:i/>
          <w:iCs/>
          <w:color w:val="0070C0"/>
          <w:sz w:val="28"/>
          <w:szCs w:val="28"/>
        </w:rPr>
        <w:tab/>
      </w:r>
      <w:r w:rsidRPr="00AC79CB">
        <w:rPr>
          <w:b/>
          <w:bCs/>
          <w:i/>
          <w:iCs/>
          <w:color w:val="0070C0"/>
          <w:sz w:val="28"/>
          <w:szCs w:val="28"/>
        </w:rPr>
        <w:tab/>
      </w:r>
      <w:r w:rsidRPr="00AC79CB">
        <w:rPr>
          <w:b/>
          <w:bCs/>
          <w:i/>
          <w:iCs/>
          <w:color w:val="0070C0"/>
          <w:sz w:val="28"/>
          <w:szCs w:val="28"/>
        </w:rPr>
        <w:tab/>
      </w:r>
      <w:r w:rsidRPr="00AC79CB">
        <w:rPr>
          <w:b/>
          <w:bCs/>
          <w:i/>
          <w:iCs/>
          <w:color w:val="0070C0"/>
          <w:sz w:val="28"/>
          <w:szCs w:val="28"/>
        </w:rPr>
        <w:tab/>
      </w:r>
      <w:r w:rsidR="00AC79CB" w:rsidRPr="00AC79CB">
        <w:rPr>
          <w:b/>
          <w:bCs/>
          <w:i/>
          <w:iCs/>
          <w:color w:val="0070C0"/>
          <w:sz w:val="28"/>
          <w:szCs w:val="28"/>
        </w:rPr>
        <w:tab/>
      </w:r>
      <w:r w:rsidRPr="00AC79CB">
        <w:rPr>
          <w:b/>
          <w:bCs/>
          <w:i/>
          <w:iCs/>
          <w:color w:val="0070C0"/>
          <w:sz w:val="28"/>
          <w:szCs w:val="28"/>
        </w:rPr>
        <w:t>$</w:t>
      </w:r>
      <w:r w:rsidR="00D41B0E" w:rsidRPr="00AC79CB">
        <w:rPr>
          <w:b/>
          <w:bCs/>
          <w:i/>
          <w:iCs/>
          <w:color w:val="0070C0"/>
          <w:sz w:val="28"/>
          <w:szCs w:val="28"/>
        </w:rPr>
        <w:t xml:space="preserve">  </w:t>
      </w:r>
      <w:r w:rsidRPr="00AC79CB">
        <w:rPr>
          <w:b/>
          <w:bCs/>
          <w:i/>
          <w:iCs/>
          <w:color w:val="0070C0"/>
          <w:sz w:val="28"/>
          <w:szCs w:val="28"/>
        </w:rPr>
        <w:t>97.9 M</w:t>
      </w:r>
    </w:p>
    <w:p w14:paraId="252CC447" w14:textId="3469DD95" w:rsidR="003463CB" w:rsidRPr="00AC79CB" w:rsidRDefault="003463CB" w:rsidP="00BD5855">
      <w:pPr>
        <w:spacing w:after="0" w:line="276" w:lineRule="auto"/>
        <w:ind w:left="1440" w:hanging="450"/>
        <w:rPr>
          <w:sz w:val="28"/>
          <w:szCs w:val="28"/>
        </w:rPr>
      </w:pPr>
      <w:r w:rsidRPr="00AC79CB">
        <w:rPr>
          <w:sz w:val="28"/>
          <w:szCs w:val="28"/>
        </w:rPr>
        <w:tab/>
        <w:t>Wastewater Treatment Plant expansion</w:t>
      </w:r>
      <w:r w:rsidRPr="00AC79CB">
        <w:rPr>
          <w:sz w:val="28"/>
          <w:szCs w:val="28"/>
        </w:rPr>
        <w:tab/>
      </w:r>
      <w:r w:rsidRPr="00AC79CB">
        <w:rPr>
          <w:sz w:val="28"/>
          <w:szCs w:val="28"/>
        </w:rPr>
        <w:tab/>
      </w:r>
      <w:r w:rsidRPr="00AC79CB">
        <w:rPr>
          <w:sz w:val="28"/>
          <w:szCs w:val="28"/>
        </w:rPr>
        <w:tab/>
        <w:t>$</w:t>
      </w:r>
      <w:r w:rsidR="00D41B0E" w:rsidRPr="00AC79CB">
        <w:rPr>
          <w:sz w:val="28"/>
          <w:szCs w:val="28"/>
        </w:rPr>
        <w:t xml:space="preserve">  </w:t>
      </w:r>
      <w:r w:rsidRPr="00AC79CB">
        <w:rPr>
          <w:sz w:val="28"/>
          <w:szCs w:val="28"/>
        </w:rPr>
        <w:t>74.5 M</w:t>
      </w:r>
    </w:p>
    <w:p w14:paraId="28F2E21B" w14:textId="21A5B9C4" w:rsidR="003463CB" w:rsidRPr="00AC79CB" w:rsidRDefault="003463CB" w:rsidP="00BD5855">
      <w:pPr>
        <w:spacing w:after="0" w:line="276" w:lineRule="auto"/>
        <w:ind w:left="1440" w:hanging="450"/>
        <w:rPr>
          <w:sz w:val="28"/>
          <w:szCs w:val="28"/>
        </w:rPr>
      </w:pPr>
      <w:r w:rsidRPr="00AC79CB">
        <w:rPr>
          <w:sz w:val="28"/>
          <w:szCs w:val="28"/>
        </w:rPr>
        <w:tab/>
        <w:t>Wastewater collection system upgrades</w:t>
      </w:r>
      <w:r w:rsidRPr="00AC79CB">
        <w:rPr>
          <w:sz w:val="28"/>
          <w:szCs w:val="28"/>
        </w:rPr>
        <w:tab/>
      </w:r>
      <w:r w:rsidRPr="00AC79CB">
        <w:rPr>
          <w:sz w:val="28"/>
          <w:szCs w:val="28"/>
        </w:rPr>
        <w:tab/>
      </w:r>
      <w:r w:rsidRPr="00AC79CB">
        <w:rPr>
          <w:sz w:val="28"/>
          <w:szCs w:val="28"/>
        </w:rPr>
        <w:tab/>
        <w:t>$</w:t>
      </w:r>
      <w:r w:rsidR="00D41B0E" w:rsidRPr="00AC79CB">
        <w:rPr>
          <w:sz w:val="28"/>
          <w:szCs w:val="28"/>
        </w:rPr>
        <w:t xml:space="preserve">  </w:t>
      </w:r>
      <w:r w:rsidRPr="00AC79CB">
        <w:rPr>
          <w:sz w:val="28"/>
          <w:szCs w:val="28"/>
        </w:rPr>
        <w:t>40.4 M</w:t>
      </w:r>
    </w:p>
    <w:p w14:paraId="0E6B1671" w14:textId="28C0684E" w:rsidR="003463CB" w:rsidRPr="00AC79CB" w:rsidRDefault="003463CB" w:rsidP="008A3C60">
      <w:pPr>
        <w:spacing w:line="276" w:lineRule="auto"/>
        <w:ind w:left="1440" w:hanging="450"/>
        <w:rPr>
          <w:sz w:val="28"/>
          <w:szCs w:val="28"/>
        </w:rPr>
      </w:pPr>
      <w:r w:rsidRPr="00AC79CB">
        <w:rPr>
          <w:sz w:val="28"/>
          <w:szCs w:val="28"/>
        </w:rPr>
        <w:tab/>
        <w:t>Lift station replacements and upgrades</w:t>
      </w:r>
      <w:r w:rsidRPr="00AC79CB">
        <w:rPr>
          <w:sz w:val="28"/>
          <w:szCs w:val="28"/>
        </w:rPr>
        <w:tab/>
      </w:r>
      <w:r w:rsidRPr="00AC79CB">
        <w:rPr>
          <w:sz w:val="28"/>
          <w:szCs w:val="28"/>
        </w:rPr>
        <w:tab/>
      </w:r>
      <w:r w:rsidRPr="00AC79CB">
        <w:rPr>
          <w:sz w:val="28"/>
          <w:szCs w:val="28"/>
        </w:rPr>
        <w:tab/>
      </w:r>
      <w:r w:rsidRPr="00AC79CB">
        <w:rPr>
          <w:sz w:val="28"/>
          <w:szCs w:val="28"/>
          <w:u w:val="single"/>
        </w:rPr>
        <w:t>$</w:t>
      </w:r>
      <w:r w:rsidR="00D41B0E" w:rsidRPr="00AC79CB">
        <w:rPr>
          <w:sz w:val="28"/>
          <w:szCs w:val="28"/>
          <w:u w:val="single"/>
        </w:rPr>
        <w:t xml:space="preserve">  </w:t>
      </w:r>
      <w:r w:rsidRPr="00AC79CB">
        <w:rPr>
          <w:sz w:val="28"/>
          <w:szCs w:val="28"/>
          <w:u w:val="single"/>
        </w:rPr>
        <w:t>12.2 M</w:t>
      </w:r>
    </w:p>
    <w:p w14:paraId="14C1D6E6" w14:textId="570CB65D" w:rsidR="003463CB" w:rsidRPr="00AC79CB" w:rsidRDefault="003463CB" w:rsidP="00BD5855">
      <w:pPr>
        <w:spacing w:line="276" w:lineRule="auto"/>
        <w:ind w:left="1440" w:hanging="450"/>
        <w:rPr>
          <w:b/>
          <w:bCs/>
          <w:i/>
          <w:iCs/>
          <w:color w:val="0070C0"/>
          <w:sz w:val="28"/>
          <w:szCs w:val="28"/>
        </w:rPr>
      </w:pPr>
      <w:r w:rsidRPr="00AC79CB">
        <w:rPr>
          <w:sz w:val="28"/>
          <w:szCs w:val="28"/>
        </w:rPr>
        <w:tab/>
      </w:r>
      <w:r w:rsidRPr="00AC79CB">
        <w:rPr>
          <w:sz w:val="28"/>
          <w:szCs w:val="28"/>
        </w:rPr>
        <w:tab/>
      </w:r>
      <w:r w:rsidRPr="00AC79CB">
        <w:rPr>
          <w:b/>
          <w:bCs/>
          <w:i/>
          <w:iCs/>
          <w:color w:val="0070C0"/>
          <w:sz w:val="28"/>
          <w:szCs w:val="28"/>
        </w:rPr>
        <w:t>WASTEWATER SUBTOTAL</w:t>
      </w:r>
      <w:r w:rsidRPr="00AC79CB">
        <w:rPr>
          <w:b/>
          <w:bCs/>
          <w:i/>
          <w:iCs/>
          <w:color w:val="0070C0"/>
          <w:sz w:val="28"/>
          <w:szCs w:val="28"/>
        </w:rPr>
        <w:tab/>
      </w:r>
      <w:r w:rsidRPr="00AC79CB">
        <w:rPr>
          <w:b/>
          <w:bCs/>
          <w:i/>
          <w:iCs/>
          <w:color w:val="0070C0"/>
          <w:sz w:val="28"/>
          <w:szCs w:val="28"/>
        </w:rPr>
        <w:tab/>
      </w:r>
      <w:r w:rsidRPr="00AC79CB">
        <w:rPr>
          <w:b/>
          <w:bCs/>
          <w:i/>
          <w:iCs/>
          <w:color w:val="0070C0"/>
          <w:sz w:val="28"/>
          <w:szCs w:val="28"/>
        </w:rPr>
        <w:tab/>
      </w:r>
      <w:r w:rsidR="00D41B0E" w:rsidRPr="00AC79CB">
        <w:rPr>
          <w:b/>
          <w:bCs/>
          <w:i/>
          <w:iCs/>
          <w:color w:val="0070C0"/>
          <w:sz w:val="28"/>
          <w:szCs w:val="28"/>
        </w:rPr>
        <w:tab/>
        <w:t>$ 127.1 M</w:t>
      </w:r>
    </w:p>
    <w:p w14:paraId="2DC53303" w14:textId="0DD458DC" w:rsidR="004A5396" w:rsidRPr="004A5396" w:rsidRDefault="008A3C60" w:rsidP="005D3FBD">
      <w:pPr>
        <w:tabs>
          <w:tab w:val="left" w:pos="1530"/>
        </w:tabs>
        <w:spacing w:after="0"/>
        <w:ind w:left="540" w:firstLine="450"/>
      </w:pPr>
      <w:r w:rsidRPr="00BD5855">
        <w:rPr>
          <w:noProof/>
          <w:sz w:val="24"/>
          <w:szCs w:val="24"/>
        </w:rPr>
        <mc:AlternateContent>
          <mc:Choice Requires="wps">
            <w:drawing>
              <wp:anchor distT="45720" distB="45720" distL="114300" distR="114300" simplePos="0" relativeHeight="251667456" behindDoc="0" locked="0" layoutInCell="1" allowOverlap="1" wp14:anchorId="6C4E4B33" wp14:editId="0234FC42">
                <wp:simplePos x="0" y="0"/>
                <wp:positionH relativeFrom="margin">
                  <wp:align>center</wp:align>
                </wp:positionH>
                <wp:positionV relativeFrom="paragraph">
                  <wp:posOffset>325120</wp:posOffset>
                </wp:positionV>
                <wp:extent cx="3345180" cy="2819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81940"/>
                        </a:xfrm>
                        <a:prstGeom prst="rect">
                          <a:avLst/>
                        </a:prstGeom>
                        <a:noFill/>
                        <a:ln w="9525">
                          <a:noFill/>
                          <a:miter lim="800000"/>
                          <a:headEnd/>
                          <a:tailEnd/>
                        </a:ln>
                      </wps:spPr>
                      <wps:txbx>
                        <w:txbxContent>
                          <w:p w14:paraId="71C7A405" w14:textId="3C0645BC" w:rsidR="00BD5855" w:rsidRPr="007D7017" w:rsidRDefault="007D7017">
                            <w:pPr>
                              <w:rPr>
                                <w:i/>
                                <w:iCs/>
                              </w:rPr>
                            </w:pPr>
                            <w:r w:rsidRPr="007D7017">
                              <w:rPr>
                                <w:i/>
                                <w:iCs/>
                              </w:rPr>
                              <w:t xml:space="preserve">For more information go to: </w:t>
                            </w:r>
                            <w:hyperlink r:id="rId8" w:history="1">
                              <w:r w:rsidRPr="007D7017">
                                <w:rPr>
                                  <w:rStyle w:val="Hyperlink"/>
                                  <w:i/>
                                  <w:iCs/>
                                </w:rPr>
                                <w:t>www.horizonregional.com</w:t>
                              </w:r>
                            </w:hyperlink>
                          </w:p>
                          <w:p w14:paraId="7824442D" w14:textId="77777777" w:rsidR="00BD5855" w:rsidRDefault="00BD5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E4B33" id="_x0000_s1027" type="#_x0000_t202" style="position:absolute;left:0;text-align:left;margin-left:0;margin-top:25.6pt;width:263.4pt;height:22.2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" filled="f" stroked="f">
                <v:textbox>
                  <w:txbxContent>
                    <w:p w14:paraId="71C7A405" w14:textId="3C0645BC" w:rsidR="00BD5855" w:rsidRPr="007D7017" w:rsidRDefault="007D7017">
                      <w:pPr>
                        <w:rPr>
                          <w:i/>
                          <w:iCs/>
                        </w:rPr>
                      </w:pPr>
                      <w:r w:rsidRPr="007D7017">
                        <w:rPr>
                          <w:i/>
                          <w:iCs/>
                        </w:rPr>
                        <w:t xml:space="preserve">For more information go to: </w:t>
                      </w:r>
                      <w:hyperlink r:id="rId9" w:history="1">
                        <w:r w:rsidRPr="007D7017">
                          <w:rPr>
                            <w:rStyle w:val="Hyperlink"/>
                            <w:i/>
                            <w:iCs/>
                          </w:rPr>
                          <w:t>www.horizonregional.com</w:t>
                        </w:r>
                      </w:hyperlink>
                    </w:p>
                    <w:p w14:paraId="7824442D" w14:textId="77777777" w:rsidR="00BD5855" w:rsidRDefault="00BD5855"/>
                  </w:txbxContent>
                </v:textbox>
                <w10:wrap anchorx="margin"/>
              </v:shape>
            </w:pict>
          </mc:Fallback>
        </mc:AlternateContent>
      </w:r>
      <w:r w:rsidR="00D41B0E" w:rsidRPr="00AC79CB">
        <w:rPr>
          <w:b/>
          <w:bCs/>
          <w:i/>
          <w:iCs/>
          <w:sz w:val="32"/>
          <w:szCs w:val="32"/>
        </w:rPr>
        <w:t>TOTAL BOND AUTHORIZATION</w:t>
      </w:r>
      <w:r w:rsidR="00D41B0E" w:rsidRPr="00AC79CB">
        <w:rPr>
          <w:b/>
          <w:bCs/>
          <w:i/>
          <w:iCs/>
          <w:sz w:val="32"/>
          <w:szCs w:val="32"/>
        </w:rPr>
        <w:tab/>
      </w:r>
      <w:r w:rsidR="00D41B0E" w:rsidRPr="00AC79CB">
        <w:rPr>
          <w:b/>
          <w:bCs/>
          <w:i/>
          <w:iCs/>
          <w:sz w:val="32"/>
          <w:szCs w:val="32"/>
        </w:rPr>
        <w:tab/>
      </w:r>
      <w:r w:rsidR="00D41B0E" w:rsidRPr="00AC79CB">
        <w:rPr>
          <w:b/>
          <w:bCs/>
          <w:i/>
          <w:iCs/>
          <w:sz w:val="32"/>
          <w:szCs w:val="32"/>
        </w:rPr>
        <w:tab/>
      </w:r>
      <w:r w:rsidR="00D41B0E" w:rsidRPr="00AC79CB">
        <w:rPr>
          <w:b/>
          <w:bCs/>
          <w:i/>
          <w:iCs/>
          <w:sz w:val="32"/>
          <w:szCs w:val="32"/>
        </w:rPr>
        <w:tab/>
        <w:t>$ 225  M</w:t>
      </w:r>
    </w:p>
    <w:sectPr w:rsidR="004A5396" w:rsidRPr="004A5396" w:rsidSect="0047275C">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546" w:gutter="0"/>
      <w:pgBorders w:offsetFrom="page">
        <w:top w:val="triple" w:sz="12" w:space="24" w:color="0070C0"/>
        <w:left w:val="triple" w:sz="12" w:space="24" w:color="0070C0"/>
        <w:bottom w:val="triple" w:sz="12" w:space="24" w:color="0070C0"/>
        <w:right w:val="trip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0731" w14:textId="77777777" w:rsidR="004A5396" w:rsidRDefault="004A5396" w:rsidP="004A5396">
      <w:pPr>
        <w:spacing w:after="0" w:line="240" w:lineRule="auto"/>
      </w:pPr>
      <w:r>
        <w:separator/>
      </w:r>
    </w:p>
  </w:endnote>
  <w:endnote w:type="continuationSeparator" w:id="0">
    <w:p w14:paraId="4F25008E" w14:textId="77777777" w:rsidR="004A5396" w:rsidRDefault="004A5396" w:rsidP="004A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04C2" w14:textId="77777777" w:rsidR="000D53CF" w:rsidRDefault="000D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DC41" w14:textId="4A620F90" w:rsidR="0047275C" w:rsidRDefault="0047275C" w:rsidP="00BD5855">
    <w:pPr>
      <w:pStyle w:val="Footer"/>
    </w:pPr>
  </w:p>
  <w:p w14:paraId="31365802" w14:textId="77777777" w:rsidR="0047275C" w:rsidRDefault="00472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EF85" w14:textId="77777777" w:rsidR="000D53CF" w:rsidRDefault="000D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130B" w14:textId="77777777" w:rsidR="004A5396" w:rsidRDefault="004A5396" w:rsidP="004A5396">
      <w:pPr>
        <w:spacing w:after="0" w:line="240" w:lineRule="auto"/>
      </w:pPr>
      <w:r>
        <w:separator/>
      </w:r>
    </w:p>
  </w:footnote>
  <w:footnote w:type="continuationSeparator" w:id="0">
    <w:p w14:paraId="6C967119" w14:textId="77777777" w:rsidR="004A5396" w:rsidRDefault="004A5396" w:rsidP="004A5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D6E6" w14:textId="77777777" w:rsidR="000D53CF" w:rsidRDefault="000D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6D85" w14:textId="70BA9446" w:rsidR="000D53CF" w:rsidRDefault="000D5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C07B" w14:textId="77777777" w:rsidR="000D53CF" w:rsidRDefault="000D5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D0"/>
    <w:rsid w:val="000D53CF"/>
    <w:rsid w:val="001E4ABD"/>
    <w:rsid w:val="003463CB"/>
    <w:rsid w:val="003F6346"/>
    <w:rsid w:val="0040774C"/>
    <w:rsid w:val="0047275C"/>
    <w:rsid w:val="004A5396"/>
    <w:rsid w:val="004B53D0"/>
    <w:rsid w:val="004C2E3F"/>
    <w:rsid w:val="00594C9B"/>
    <w:rsid w:val="005D3FBD"/>
    <w:rsid w:val="007D7017"/>
    <w:rsid w:val="00853E0C"/>
    <w:rsid w:val="00856C2D"/>
    <w:rsid w:val="00876A2C"/>
    <w:rsid w:val="008A3C60"/>
    <w:rsid w:val="00A837F4"/>
    <w:rsid w:val="00AC2268"/>
    <w:rsid w:val="00AC79CB"/>
    <w:rsid w:val="00B821FD"/>
    <w:rsid w:val="00BD5855"/>
    <w:rsid w:val="00C22A01"/>
    <w:rsid w:val="00C77027"/>
    <w:rsid w:val="00D41B0E"/>
    <w:rsid w:val="00DB2CFB"/>
    <w:rsid w:val="00DC0763"/>
    <w:rsid w:val="00FE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4:docId w14:val="544555B1"/>
  <w15:chartTrackingRefBased/>
  <w15:docId w15:val="{570593D9-222A-424D-A366-61AE6EE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79CB"/>
    <w:rPr>
      <w:sz w:val="16"/>
      <w:szCs w:val="16"/>
    </w:rPr>
  </w:style>
  <w:style w:type="paragraph" w:styleId="CommentText">
    <w:name w:val="annotation text"/>
    <w:basedOn w:val="Normal"/>
    <w:link w:val="CommentTextChar"/>
    <w:uiPriority w:val="99"/>
    <w:semiHidden/>
    <w:unhideWhenUsed/>
    <w:rsid w:val="00AC79CB"/>
    <w:pPr>
      <w:spacing w:line="240" w:lineRule="auto"/>
    </w:pPr>
    <w:rPr>
      <w:sz w:val="20"/>
      <w:szCs w:val="20"/>
    </w:rPr>
  </w:style>
  <w:style w:type="character" w:customStyle="1" w:styleId="CommentTextChar">
    <w:name w:val="Comment Text Char"/>
    <w:basedOn w:val="DefaultParagraphFont"/>
    <w:link w:val="CommentText"/>
    <w:uiPriority w:val="99"/>
    <w:semiHidden/>
    <w:rsid w:val="00AC79CB"/>
    <w:rPr>
      <w:sz w:val="20"/>
      <w:szCs w:val="20"/>
    </w:rPr>
  </w:style>
  <w:style w:type="paragraph" w:styleId="CommentSubject">
    <w:name w:val="annotation subject"/>
    <w:basedOn w:val="CommentText"/>
    <w:next w:val="CommentText"/>
    <w:link w:val="CommentSubjectChar"/>
    <w:uiPriority w:val="99"/>
    <w:semiHidden/>
    <w:unhideWhenUsed/>
    <w:rsid w:val="00AC79CB"/>
    <w:rPr>
      <w:b/>
      <w:bCs/>
    </w:rPr>
  </w:style>
  <w:style w:type="character" w:customStyle="1" w:styleId="CommentSubjectChar">
    <w:name w:val="Comment Subject Char"/>
    <w:basedOn w:val="CommentTextChar"/>
    <w:link w:val="CommentSubject"/>
    <w:uiPriority w:val="99"/>
    <w:semiHidden/>
    <w:rsid w:val="00AC79CB"/>
    <w:rPr>
      <w:b/>
      <w:bCs/>
      <w:sz w:val="20"/>
      <w:szCs w:val="20"/>
    </w:rPr>
  </w:style>
  <w:style w:type="paragraph" w:styleId="Header">
    <w:name w:val="header"/>
    <w:basedOn w:val="Normal"/>
    <w:link w:val="HeaderChar"/>
    <w:uiPriority w:val="99"/>
    <w:unhideWhenUsed/>
    <w:rsid w:val="004A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396"/>
  </w:style>
  <w:style w:type="paragraph" w:styleId="Footer">
    <w:name w:val="footer"/>
    <w:basedOn w:val="Normal"/>
    <w:link w:val="FooterChar"/>
    <w:uiPriority w:val="99"/>
    <w:unhideWhenUsed/>
    <w:rsid w:val="004A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396"/>
  </w:style>
  <w:style w:type="character" w:styleId="Hyperlink">
    <w:name w:val="Hyperlink"/>
    <w:basedOn w:val="DefaultParagraphFont"/>
    <w:uiPriority w:val="99"/>
    <w:unhideWhenUsed/>
    <w:rsid w:val="0047275C"/>
    <w:rPr>
      <w:color w:val="0563C1" w:themeColor="hyperlink"/>
      <w:u w:val="single"/>
    </w:rPr>
  </w:style>
  <w:style w:type="character" w:styleId="UnresolvedMention">
    <w:name w:val="Unresolved Mention"/>
    <w:basedOn w:val="DefaultParagraphFont"/>
    <w:uiPriority w:val="99"/>
    <w:semiHidden/>
    <w:unhideWhenUsed/>
    <w:rsid w:val="0047275C"/>
    <w:rPr>
      <w:color w:val="605E5C"/>
      <w:shd w:val="clear" w:color="auto" w:fill="E1DFDD"/>
    </w:rPr>
  </w:style>
  <w:style w:type="paragraph" w:styleId="Revision">
    <w:name w:val="Revision"/>
    <w:hidden/>
    <w:uiPriority w:val="99"/>
    <w:semiHidden/>
    <w:rsid w:val="00FE3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203147">
      <w:bodyDiv w:val="1"/>
      <w:marLeft w:val="0"/>
      <w:marRight w:val="0"/>
      <w:marTop w:val="0"/>
      <w:marBottom w:val="0"/>
      <w:divBdr>
        <w:top w:val="none" w:sz="0" w:space="0" w:color="auto"/>
        <w:left w:val="none" w:sz="0" w:space="0" w:color="auto"/>
        <w:bottom w:val="none" w:sz="0" w:space="0" w:color="auto"/>
        <w:right w:val="none" w:sz="0" w:space="0" w:color="auto"/>
      </w:divBdr>
    </w:div>
    <w:div w:id="1894195951">
      <w:bodyDiv w:val="1"/>
      <w:marLeft w:val="0"/>
      <w:marRight w:val="0"/>
      <w:marTop w:val="0"/>
      <w:marBottom w:val="0"/>
      <w:divBdr>
        <w:top w:val="none" w:sz="0" w:space="0" w:color="auto"/>
        <w:left w:val="none" w:sz="0" w:space="0" w:color="auto"/>
        <w:bottom w:val="none" w:sz="0" w:space="0" w:color="auto"/>
        <w:right w:val="none" w:sz="0" w:space="0" w:color="auto"/>
      </w:divBdr>
    </w:div>
    <w:div w:id="20428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region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rizonregion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384A-BAC9-4C01-8A4A-6DB05147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Troncoso</dc:creator>
  <cp:keywords/>
  <dc:description/>
  <cp:lastModifiedBy>Linda Troncoso</cp:lastModifiedBy>
  <cp:revision>9</cp:revision>
  <cp:lastPrinted>2021-03-16T16:56:00Z</cp:lastPrinted>
  <dcterms:created xsi:type="dcterms:W3CDTF">2021-03-16T16:02:00Z</dcterms:created>
  <dcterms:modified xsi:type="dcterms:W3CDTF">2021-04-06T22:11:00Z</dcterms:modified>
</cp:coreProperties>
</file>